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6A" w:rsidRPr="0027396A" w:rsidRDefault="0027396A" w:rsidP="002739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6A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27396A" w:rsidRDefault="0027396A" w:rsidP="0030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446" w:rsidRDefault="00304446" w:rsidP="0030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РТК Ставропольского края в соответствии с П</w:t>
      </w:r>
      <w:r w:rsidRPr="00304446">
        <w:rPr>
          <w:rFonts w:ascii="Times New Roman" w:hAnsi="Times New Roman" w:cs="Times New Roman"/>
          <w:sz w:val="28"/>
          <w:szCs w:val="28"/>
        </w:rPr>
        <w:t>олож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304446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сферах естественных монополий и в области государственного регулирования 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(утверждено п</w:t>
      </w:r>
      <w:r w:rsidRPr="0030444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444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0444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Pr="00304446">
        <w:rPr>
          <w:rFonts w:ascii="Times New Roman" w:hAnsi="Times New Roman" w:cs="Times New Roman"/>
          <w:sz w:val="28"/>
          <w:szCs w:val="28"/>
        </w:rPr>
        <w:t>494-п</w:t>
      </w:r>
      <w:r>
        <w:rPr>
          <w:rFonts w:ascii="Times New Roman" w:hAnsi="Times New Roman" w:cs="Times New Roman"/>
          <w:sz w:val="28"/>
          <w:szCs w:val="28"/>
        </w:rPr>
        <w:t>) проводят консультирование контролируемых лиц и их представителей:</w:t>
      </w:r>
    </w:p>
    <w:p w:rsidR="00304446" w:rsidRDefault="00304446" w:rsidP="0030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телефонам: 8(8652) 24-34-28, и 8(8652) 24-34-60;</w:t>
      </w:r>
    </w:p>
    <w:p w:rsidR="00304446" w:rsidRDefault="00304446" w:rsidP="0030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видео-конференц-связи;</w:t>
      </w:r>
    </w:p>
    <w:p w:rsidR="00304446" w:rsidRDefault="00304446" w:rsidP="0030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либо в ходе проведения профилактического мероприятия;</w:t>
      </w:r>
    </w:p>
    <w:p w:rsidR="00304446" w:rsidRDefault="00304446" w:rsidP="0030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(надзорного) мероприятия.</w:t>
      </w:r>
    </w:p>
    <w:p w:rsidR="00304446" w:rsidRPr="00304446" w:rsidRDefault="00304446" w:rsidP="0030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446" w:rsidRDefault="00304446" w:rsidP="003044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проводится по следующим вопросам:</w:t>
      </w:r>
    </w:p>
    <w:p w:rsidR="00304446" w:rsidRDefault="00304446" w:rsidP="003044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применение обязательных требований, содержание и последствия их изменения;</w:t>
      </w:r>
    </w:p>
    <w:p w:rsidR="00304446" w:rsidRDefault="00304446" w:rsidP="003044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необходимые организационные и (и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ли) технические мероприятия, которые должны реализовать контролируемые лица для соблюдения обязательных требований;</w:t>
      </w:r>
    </w:p>
    <w:p w:rsidR="00304446" w:rsidRDefault="00304446" w:rsidP="003044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особенности осуществления регионального государственного контроля (надзора).</w:t>
      </w:r>
    </w:p>
    <w:p w:rsidR="00304446" w:rsidRDefault="00304446" w:rsidP="003044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контролируемому лицу и его представителю уполномоченным органом не представляется.</w:t>
      </w:r>
    </w:p>
    <w:p w:rsidR="00304446" w:rsidRDefault="00304446" w:rsidP="003044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консультирования не может представляться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мероприятия.</w:t>
      </w:r>
    </w:p>
    <w:p w:rsidR="00304446" w:rsidRDefault="00304446" w:rsidP="003044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3 и более однотипных обращений в течение 1 календарного года консультирование контролируемых лиц и их представителей осуществляется посредством размещения на сайте уполномоченного органа письменного разъяснения, подписанного руководителем уполномоченного органа.</w:t>
      </w:r>
    </w:p>
    <w:p w:rsidR="00F73FAD" w:rsidRDefault="00F73FAD"/>
    <w:sectPr w:rsidR="00F73FAD" w:rsidSect="0027396A">
      <w:pgSz w:w="11907" w:h="16840"/>
      <w:pgMar w:top="1134" w:right="70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1"/>
    <w:rsid w:val="0027396A"/>
    <w:rsid w:val="00304446"/>
    <w:rsid w:val="004F7DB1"/>
    <w:rsid w:val="00D445FC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383"/>
  <w15:chartTrackingRefBased/>
  <w15:docId w15:val="{A7ED9B50-037E-4B29-907F-8A47EF28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401-6</cp:lastModifiedBy>
  <cp:revision>3</cp:revision>
  <cp:lastPrinted>2022-09-05T15:47:00Z</cp:lastPrinted>
  <dcterms:created xsi:type="dcterms:W3CDTF">2022-09-05T14:28:00Z</dcterms:created>
  <dcterms:modified xsi:type="dcterms:W3CDTF">2022-09-05T16:05:00Z</dcterms:modified>
</cp:coreProperties>
</file>